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210D5" w14:textId="458C6DF5" w:rsidR="001D4FE1" w:rsidRDefault="001D4FE1" w:rsidP="002B0006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37631AC8" wp14:editId="70074F22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E14C7" w14:textId="5FF8D799" w:rsidR="001D4FE1" w:rsidRDefault="00EB3B52" w:rsidP="001D4FE1">
      <w:pPr>
        <w:pStyle w:val="Heading1"/>
        <w:spacing w:before="0"/>
      </w:pPr>
      <w:r>
        <w:t>Premises Ownership or Recovery Residence Permission Verification</w:t>
      </w:r>
      <w:r w:rsidR="001D4FE1">
        <w:t xml:space="preserve"> – Reference Guide </w:t>
      </w:r>
    </w:p>
    <w:p w14:paraId="01A7975F" w14:textId="7A6DF2E6" w:rsidR="002B0006" w:rsidRPr="002B0006" w:rsidRDefault="002B0006" w:rsidP="002B0006">
      <w:r w:rsidRPr="002B0006">
        <w:t>For Recovery Residence Operators in Minnesota</w:t>
      </w:r>
    </w:p>
    <w:p w14:paraId="75ED342E" w14:textId="4A80E232" w:rsidR="00B62FA8" w:rsidRPr="00BC2300" w:rsidRDefault="00B62FA8" w:rsidP="00B62FA8">
      <w:r>
        <w:t>___________________________________________________________________________________________</w:t>
      </w:r>
      <w:r>
        <w:t>_______</w:t>
      </w:r>
    </w:p>
    <w:p w14:paraId="27F7B49C" w14:textId="77777777" w:rsidR="00B62FA8" w:rsidRPr="004462BA" w:rsidRDefault="00B62FA8" w:rsidP="00B62FA8">
      <w:pPr>
        <w:pStyle w:val="Heading2"/>
        <w:rPr>
          <w:color w:val="auto"/>
        </w:rPr>
      </w:pPr>
      <w:r w:rsidRPr="261A8223">
        <w:t>Purpose</w:t>
      </w:r>
    </w:p>
    <w:p w14:paraId="16F09F38" w14:textId="77777777" w:rsidR="00EB3B52" w:rsidRDefault="002B0006" w:rsidP="002B0006">
      <w:r w:rsidRPr="002B0006">
        <w:t xml:space="preserve">This guide outlines safety inspection requirements </w:t>
      </w:r>
      <w:r>
        <w:t xml:space="preserve">and recommendations </w:t>
      </w:r>
      <w:r w:rsidRPr="002B0006">
        <w:t>for recovery residence</w:t>
      </w:r>
      <w:r w:rsidR="00560C9D">
        <w:t xml:space="preserve">s </w:t>
      </w:r>
      <w:r w:rsidRPr="002B0006">
        <w:t xml:space="preserve">in Minnesota in alignment with </w:t>
      </w:r>
      <w:hyperlink r:id="rId9" w:anchor="stat.254B.213.2" w:history="1">
        <w:r w:rsidR="00EB3B52">
          <w:rPr>
            <w:rStyle w:val="Hyperlink"/>
            <w:b/>
            <w:bCs/>
          </w:rPr>
          <w:t>Minn. Stat. § 254B.213, Subd. 2(1)</w:t>
        </w:r>
      </w:hyperlink>
      <w:r w:rsidRPr="002B0006">
        <w:t xml:space="preserve">. </w:t>
      </w:r>
    </w:p>
    <w:p w14:paraId="657515D4" w14:textId="24092BB3" w:rsidR="002B0006" w:rsidRDefault="002B0006" w:rsidP="002B0006">
      <w:r w:rsidRPr="002B0006">
        <w:t xml:space="preserve">It is intended </w:t>
      </w:r>
      <w:r w:rsidR="00921562">
        <w:t xml:space="preserve">to be a general guide to </w:t>
      </w:r>
      <w:r w:rsidRPr="002B0006">
        <w:t xml:space="preserve">help operators maintain compliance </w:t>
      </w:r>
      <w:r w:rsidR="00431109">
        <w:t>with certification application requirements</w:t>
      </w:r>
      <w:r w:rsidR="00DF306C">
        <w:t>.</w:t>
      </w:r>
      <w:r>
        <w:t xml:space="preserve"> It is </w:t>
      </w:r>
      <w:r w:rsidR="00921562">
        <w:t>provided</w:t>
      </w:r>
      <w:r w:rsidRPr="002B0006">
        <w:t xml:space="preserve"> for informational purposes only and is not a substitute for professional or legal advice</w:t>
      </w:r>
      <w:r w:rsidR="00921562">
        <w:t xml:space="preserve">.  This guide </w:t>
      </w:r>
      <w:r w:rsidRPr="002B0006">
        <w:t xml:space="preserve">may not cover all legal requirements or considerations relevant to your specific </w:t>
      </w:r>
      <w:r w:rsidR="00921562">
        <w:t>residence</w:t>
      </w:r>
      <w:r w:rsidR="00921562" w:rsidRPr="002B0006">
        <w:t>,</w:t>
      </w:r>
      <w:r w:rsidR="00921562">
        <w:t xml:space="preserve"> and </w:t>
      </w:r>
      <w:r w:rsidR="00921562" w:rsidRPr="00921562">
        <w:t xml:space="preserve">it is strongly recommended that you consult with a qualified attorney or legal expert to ensure that </w:t>
      </w:r>
      <w:r w:rsidR="00921562">
        <w:t>your policy is</w:t>
      </w:r>
      <w:r w:rsidR="00921562" w:rsidRPr="00921562">
        <w:t xml:space="preserve"> appropriate for your particular needs and complies with all applicable laws and regulations</w:t>
      </w:r>
      <w:r w:rsidRPr="002B0006">
        <w:t>.</w:t>
      </w:r>
    </w:p>
    <w:p w14:paraId="367BAFE4" w14:textId="4FE0F815" w:rsidR="00533977" w:rsidRPr="00456F90" w:rsidRDefault="00921562" w:rsidP="002B0006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2695"/>
        <w:gridCol w:w="8100"/>
      </w:tblGrid>
      <w:tr w:rsidR="00577A6A" w14:paraId="5B38FDEA" w14:textId="77777777" w:rsidTr="00B62FA8">
        <w:tc>
          <w:tcPr>
            <w:tcW w:w="2695" w:type="dxa"/>
            <w:shd w:val="clear" w:color="auto" w:fill="003865" w:themeFill="text1"/>
          </w:tcPr>
          <w:p w14:paraId="3BCECCFD" w14:textId="4CFB449B" w:rsidR="00577A6A" w:rsidRPr="002B0006" w:rsidRDefault="00577A6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SECTION</w:t>
            </w:r>
          </w:p>
        </w:tc>
        <w:tc>
          <w:tcPr>
            <w:tcW w:w="8100" w:type="dxa"/>
            <w:shd w:val="clear" w:color="auto" w:fill="003865" w:themeFill="text1"/>
          </w:tcPr>
          <w:p w14:paraId="079ADDBB" w14:textId="327A2EB1" w:rsidR="00577A6A" w:rsidRPr="00DB71AD" w:rsidRDefault="00577A6A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DESCRIPTION</w:t>
            </w:r>
          </w:p>
        </w:tc>
      </w:tr>
      <w:tr w:rsidR="00577A6A" w14:paraId="4D2C2F43" w14:textId="77777777" w:rsidTr="00B62FA8">
        <w:tc>
          <w:tcPr>
            <w:tcW w:w="2695" w:type="dxa"/>
          </w:tcPr>
          <w:p w14:paraId="32491E5F" w14:textId="0A3CAB6D" w:rsidR="00577A6A" w:rsidRDefault="00863E55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Recovery Residence Information</w:t>
            </w:r>
          </w:p>
        </w:tc>
        <w:tc>
          <w:tcPr>
            <w:tcW w:w="8100" w:type="dxa"/>
          </w:tcPr>
          <w:p w14:paraId="3CCFC5A5" w14:textId="77777777" w:rsidR="00021728" w:rsidRDefault="00863E55" w:rsidP="00B62FA8">
            <w:pPr>
              <w:spacing w:before="0" w:after="0"/>
            </w:pPr>
            <w:r>
              <w:t>Verification form should include:</w:t>
            </w:r>
          </w:p>
          <w:p w14:paraId="336D4A2E" w14:textId="77777777" w:rsidR="00863E55" w:rsidRDefault="00863E55" w:rsidP="00B62FA8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Name of recovery residence</w:t>
            </w:r>
          </w:p>
          <w:p w14:paraId="531B6B2D" w14:textId="77777777" w:rsidR="00863E55" w:rsidRDefault="00863E55" w:rsidP="00B62FA8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Physical address – including city, state and zip code</w:t>
            </w:r>
          </w:p>
          <w:p w14:paraId="259C8829" w14:textId="77777777" w:rsidR="00863E55" w:rsidRDefault="00863E55" w:rsidP="00B62FA8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Operator name</w:t>
            </w:r>
          </w:p>
          <w:p w14:paraId="09E4AB9C" w14:textId="77777777" w:rsidR="00863E55" w:rsidRDefault="00863E55" w:rsidP="00B62FA8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Business entity name (if applicable)</w:t>
            </w:r>
          </w:p>
          <w:p w14:paraId="60B27DBF" w14:textId="164A5F97" w:rsidR="00863E55" w:rsidRDefault="00863E55" w:rsidP="00B62FA8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Telephone</w:t>
            </w:r>
          </w:p>
          <w:p w14:paraId="3A1EDDB5" w14:textId="46B4F49B" w:rsidR="00863E55" w:rsidRPr="00533977" w:rsidRDefault="00863E55" w:rsidP="00B62FA8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 xml:space="preserve">Email </w:t>
            </w:r>
          </w:p>
        </w:tc>
      </w:tr>
      <w:tr w:rsidR="00601314" w14:paraId="4EC9A502" w14:textId="77777777" w:rsidTr="00B62FA8">
        <w:tc>
          <w:tcPr>
            <w:tcW w:w="2695" w:type="dxa"/>
          </w:tcPr>
          <w:p w14:paraId="3EEE64DC" w14:textId="6740902C" w:rsidR="00601314" w:rsidRDefault="00431109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Owned Property</w:t>
            </w:r>
            <w:r w:rsidR="00863E55">
              <w:rPr>
                <w:b/>
                <w:bCs/>
              </w:rPr>
              <w:t xml:space="preserve"> Verification</w:t>
            </w:r>
          </w:p>
        </w:tc>
        <w:tc>
          <w:tcPr>
            <w:tcW w:w="8100" w:type="dxa"/>
          </w:tcPr>
          <w:p w14:paraId="16EA2B7A" w14:textId="77777777" w:rsidR="0078790A" w:rsidRDefault="0078790A" w:rsidP="008C32A2">
            <w:pPr>
              <w:spacing w:before="0" w:after="0"/>
            </w:pPr>
            <w:r>
              <w:t xml:space="preserve"> </w:t>
            </w:r>
            <w:r w:rsidR="00431109">
              <w:t>If the recovery residence owns the property, documentation establishing ownership is required.  Acceptable documentation includes:</w:t>
            </w:r>
          </w:p>
          <w:p w14:paraId="7A0EAA9F" w14:textId="756361A1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Property deed</w:t>
            </w:r>
          </w:p>
          <w:p w14:paraId="1FB491C5" w14:textId="00A555AD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Property tax statement</w:t>
            </w:r>
          </w:p>
          <w:p w14:paraId="6D48FDB8" w14:textId="61D48ECF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Title documentation</w:t>
            </w:r>
          </w:p>
          <w:p w14:paraId="243A5CCE" w14:textId="3277878C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Mortgage statement identifying ownership</w:t>
            </w:r>
          </w:p>
          <w:p w14:paraId="5AA032CC" w14:textId="2E97DDD4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Other government-issued ownership records</w:t>
            </w:r>
          </w:p>
        </w:tc>
      </w:tr>
      <w:tr w:rsidR="00577A6A" w14:paraId="2128C798" w14:textId="77777777" w:rsidTr="00B62FA8">
        <w:tc>
          <w:tcPr>
            <w:tcW w:w="2695" w:type="dxa"/>
          </w:tcPr>
          <w:p w14:paraId="1F30566E" w14:textId="6B827F54" w:rsidR="00577A6A" w:rsidRDefault="00431109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Leased or Rented Property Verification</w:t>
            </w:r>
          </w:p>
        </w:tc>
        <w:tc>
          <w:tcPr>
            <w:tcW w:w="8100" w:type="dxa"/>
          </w:tcPr>
          <w:p w14:paraId="22108F88" w14:textId="77777777" w:rsidR="000D434A" w:rsidRDefault="00431109" w:rsidP="000019D0">
            <w:pPr>
              <w:spacing w:before="0" w:after="0"/>
            </w:pPr>
            <w:r>
              <w:t>If the recovery residence leases or rents the property, written authorization from the property owner is required before operations begin.</w:t>
            </w:r>
          </w:p>
          <w:p w14:paraId="0BAF58E5" w14:textId="77777777" w:rsidR="00431109" w:rsidRDefault="00431109" w:rsidP="000019D0">
            <w:pPr>
              <w:spacing w:before="0" w:after="0"/>
            </w:pPr>
          </w:p>
          <w:p w14:paraId="3BB139A0" w14:textId="77777777" w:rsidR="00431109" w:rsidRDefault="00431109" w:rsidP="000019D0">
            <w:pPr>
              <w:spacing w:before="0" w:after="0"/>
            </w:pPr>
            <w:r>
              <w:lastRenderedPageBreak/>
              <w:t>The authorization must explicitly state that the owner permits the operation of a recovery residence at the specified address.</w:t>
            </w:r>
          </w:p>
          <w:p w14:paraId="2A110990" w14:textId="77777777" w:rsidR="00431109" w:rsidRDefault="00431109" w:rsidP="000019D0">
            <w:pPr>
              <w:spacing w:before="0" w:after="0"/>
            </w:pPr>
          </w:p>
          <w:p w14:paraId="2EF456E3" w14:textId="77777777" w:rsidR="00431109" w:rsidRDefault="00431109" w:rsidP="000019D0">
            <w:pPr>
              <w:spacing w:before="0" w:after="0"/>
            </w:pPr>
            <w:r>
              <w:t>In addition to the recovery residence information listed above, the verification form must also include:</w:t>
            </w:r>
          </w:p>
          <w:p w14:paraId="16ADD1C7" w14:textId="77777777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Owner’s name</w:t>
            </w:r>
          </w:p>
          <w:p w14:paraId="28131AC7" w14:textId="77777777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Owner’s signature and date</w:t>
            </w:r>
          </w:p>
          <w:p w14:paraId="54F26AF2" w14:textId="341E3912" w:rsidR="00431109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Contact information for the owner or authorized representative</w:t>
            </w:r>
          </w:p>
          <w:p w14:paraId="1C707442" w14:textId="322474CA" w:rsidR="00431109" w:rsidRPr="00DB71AD" w:rsidRDefault="00431109" w:rsidP="00431109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Effective dates of authorization</w:t>
            </w:r>
          </w:p>
        </w:tc>
      </w:tr>
      <w:tr w:rsidR="00577A6A" w14:paraId="50494E2D" w14:textId="77777777" w:rsidTr="00B62FA8">
        <w:tc>
          <w:tcPr>
            <w:tcW w:w="2695" w:type="dxa"/>
          </w:tcPr>
          <w:p w14:paraId="594F613D" w14:textId="2F7CE401" w:rsidR="00577A6A" w:rsidRDefault="00BB497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Documentation standards</w:t>
            </w:r>
          </w:p>
        </w:tc>
        <w:tc>
          <w:tcPr>
            <w:tcW w:w="8100" w:type="dxa"/>
          </w:tcPr>
          <w:p w14:paraId="0ED2349E" w14:textId="2E2801C4" w:rsidR="0011141D" w:rsidRDefault="00BB4974" w:rsidP="000019D0">
            <w:pPr>
              <w:spacing w:before="0" w:after="0"/>
            </w:pPr>
            <w:r>
              <w:t>Required records s</w:t>
            </w:r>
            <w:r w:rsidR="00B62FA8">
              <w:t>hould</w:t>
            </w:r>
            <w:r>
              <w:t xml:space="preserve"> be:</w:t>
            </w:r>
          </w:p>
          <w:p w14:paraId="275D7A8D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Maintained in electronic or paper format</w:t>
            </w:r>
          </w:p>
          <w:p w14:paraId="479D3B44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Accessible for inspection by regulatory agencies</w:t>
            </w:r>
          </w:p>
          <w:p w14:paraId="3260B170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Updated whenever ownership, tenancy, or authorization changes occur</w:t>
            </w:r>
          </w:p>
          <w:p w14:paraId="555245B7" w14:textId="35D16C45" w:rsidR="00BB4974" w:rsidRPr="00456F90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Retained for a minimum of six years after termination of occupancy or certification, unless a longer retention period is required by law or organizational policy</w:t>
            </w:r>
          </w:p>
        </w:tc>
      </w:tr>
      <w:tr w:rsidR="00577A6A" w14:paraId="48EFF3A0" w14:textId="77777777" w:rsidTr="00B62FA8">
        <w:tc>
          <w:tcPr>
            <w:tcW w:w="2695" w:type="dxa"/>
          </w:tcPr>
          <w:p w14:paraId="37812F99" w14:textId="21FBBEB0" w:rsidR="00577A6A" w:rsidRDefault="00BB497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Change in Property Status</w:t>
            </w:r>
          </w:p>
        </w:tc>
        <w:tc>
          <w:tcPr>
            <w:tcW w:w="8100" w:type="dxa"/>
          </w:tcPr>
          <w:p w14:paraId="7D9CCD58" w14:textId="69D9A027" w:rsidR="00924392" w:rsidRDefault="00BB4974" w:rsidP="008C32A2">
            <w:pPr>
              <w:spacing w:before="0" w:after="0"/>
            </w:pPr>
            <w:r>
              <w:t>The operator</w:t>
            </w:r>
            <w:r w:rsidR="00B62FA8">
              <w:t xml:space="preserve"> should</w:t>
            </w:r>
            <w:r>
              <w:t xml:space="preserve"> obtain updated documentation within thirty (30) days whenever:</w:t>
            </w:r>
          </w:p>
          <w:p w14:paraId="3689A79B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Ownership of the property changes</w:t>
            </w:r>
          </w:p>
          <w:p w14:paraId="70A3D5C5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A lease is renewed, amended, or replaced</w:t>
            </w:r>
          </w:p>
          <w:p w14:paraId="5FAD205E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The property management company changes</w:t>
            </w:r>
          </w:p>
          <w:p w14:paraId="47CE5929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The owner revokes or modifies authorization</w:t>
            </w:r>
          </w:p>
          <w:p w14:paraId="720BC776" w14:textId="08130F62" w:rsidR="00BB4974" w:rsidRPr="000A3B6D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The recovery residence relocates</w:t>
            </w:r>
          </w:p>
        </w:tc>
      </w:tr>
      <w:tr w:rsidR="005463F5" w14:paraId="17B41A81" w14:textId="77777777" w:rsidTr="00B62FA8">
        <w:tc>
          <w:tcPr>
            <w:tcW w:w="2695" w:type="dxa"/>
          </w:tcPr>
          <w:p w14:paraId="4C31C5FE" w14:textId="27127B4B" w:rsidR="005463F5" w:rsidRDefault="00BB4974" w:rsidP="002B0006">
            <w:pPr>
              <w:rPr>
                <w:b/>
                <w:bCs/>
              </w:rPr>
            </w:pPr>
            <w:r>
              <w:rPr>
                <w:b/>
                <w:bCs/>
              </w:rPr>
              <w:t>Noncompliance</w:t>
            </w:r>
          </w:p>
        </w:tc>
        <w:tc>
          <w:tcPr>
            <w:tcW w:w="8100" w:type="dxa"/>
          </w:tcPr>
          <w:p w14:paraId="10DA7424" w14:textId="77777777" w:rsidR="005463F5" w:rsidRDefault="00BB4974" w:rsidP="000019D0">
            <w:pPr>
              <w:spacing w:before="0" w:after="0"/>
            </w:pPr>
            <w:r>
              <w:t>Failure to maintain required ownership or permission documentation may result in:</w:t>
            </w:r>
          </w:p>
          <w:p w14:paraId="60E1D1A9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Delayed certification or renewal</w:t>
            </w:r>
          </w:p>
          <w:p w14:paraId="17708B3D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Corrective action requirements</w:t>
            </w:r>
          </w:p>
          <w:p w14:paraId="06B09186" w14:textId="77777777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Suspension of admissions until documentation is obtained</w:t>
            </w:r>
          </w:p>
          <w:p w14:paraId="2C857A5D" w14:textId="18CE84F9" w:rsidR="00BB4974" w:rsidRDefault="00BB4974" w:rsidP="00BB4974">
            <w:pPr>
              <w:pStyle w:val="ListParagraph"/>
              <w:numPr>
                <w:ilvl w:val="0"/>
                <w:numId w:val="42"/>
              </w:numPr>
              <w:spacing w:before="0" w:after="0"/>
              <w:ind w:left="360"/>
            </w:pPr>
            <w:r>
              <w:t>Other actions required by applicable law or regulatory authorities</w:t>
            </w:r>
          </w:p>
        </w:tc>
      </w:tr>
    </w:tbl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6971020" w14:textId="1CDCEA5A" w:rsidR="00C42D81" w:rsidRDefault="00C42D81" w:rsidP="00C42D81"/>
        <w:p w14:paraId="7E9E4405" w14:textId="77777777" w:rsidR="00BC3C7C" w:rsidRPr="009A1A5C" w:rsidRDefault="00000000" w:rsidP="00AB65FF">
          <w:pPr>
            <w:rPr>
              <w:szCs w:val="20"/>
            </w:rPr>
          </w:pPr>
        </w:p>
      </w:sdtContent>
    </w:sdt>
    <w:sectPr w:rsidR="00BC3C7C" w:rsidRPr="009A1A5C" w:rsidSect="00B62FA8">
      <w:footerReference w:type="default" r:id="rId10"/>
      <w:footerReference w:type="first" r:id="rId11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4884" w14:textId="77777777" w:rsidR="008019E5" w:rsidRDefault="008019E5" w:rsidP="00D91FF4">
      <w:r>
        <w:separator/>
      </w:r>
    </w:p>
  </w:endnote>
  <w:endnote w:type="continuationSeparator" w:id="0">
    <w:p w14:paraId="4E1F7F92" w14:textId="77777777" w:rsidR="008019E5" w:rsidRDefault="008019E5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2382A" w14:textId="5A6FBC1D" w:rsidR="007857F7" w:rsidRDefault="00000000">
    <w:pPr>
      <w:pStyle w:val="Footer"/>
    </w:pPr>
    <w:sdt>
      <w:sdtPr>
        <w:alias w:val="Title"/>
        <w:tag w:val=""/>
        <w:id w:val="-84254707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04609">
          <w:t>Premises Ownership or Recovery Residence Permission Verification – Reference Guide, June</w:t>
        </w:r>
        <w:r w:rsidR="00225A86">
          <w:t xml:space="preserve"> 2026</w:t>
        </w:r>
      </w:sdtContent>
    </w:sdt>
    <w:r w:rsidR="007857F7" w:rsidRPr="00AF5107">
      <w:tab/>
    </w:r>
    <w:r w:rsidR="007857F7" w:rsidRPr="00AF5107">
      <w:fldChar w:fldCharType="begin"/>
    </w:r>
    <w:r w:rsidR="007857F7" w:rsidRPr="00AF5107">
      <w:instrText xml:space="preserve"> PAGE   \* MERGEFORMAT </w:instrText>
    </w:r>
    <w:r w:rsidR="007857F7" w:rsidRPr="00AF5107">
      <w:fldChar w:fldCharType="separate"/>
    </w:r>
    <w:r w:rsidR="002A362A">
      <w:rPr>
        <w:noProof/>
      </w:rPr>
      <w:t>1</w:t>
    </w:r>
    <w:r w:rsidR="007857F7"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35C3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5C955" w14:textId="77777777" w:rsidR="008019E5" w:rsidRDefault="008019E5" w:rsidP="00D91FF4">
      <w:r>
        <w:separator/>
      </w:r>
    </w:p>
  </w:footnote>
  <w:footnote w:type="continuationSeparator" w:id="0">
    <w:p w14:paraId="0977AF45" w14:textId="77777777" w:rsidR="008019E5" w:rsidRDefault="008019E5" w:rsidP="00D9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071A2"/>
    <w:multiLevelType w:val="hybridMultilevel"/>
    <w:tmpl w:val="88FA441E"/>
    <w:lvl w:ilvl="0" w:tplc="658631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128FE"/>
    <w:multiLevelType w:val="multilevel"/>
    <w:tmpl w:val="B7F6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E4940"/>
    <w:multiLevelType w:val="hybridMultilevel"/>
    <w:tmpl w:val="5178B91C"/>
    <w:lvl w:ilvl="0" w:tplc="14C2CC9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7506"/>
    <w:multiLevelType w:val="hybridMultilevel"/>
    <w:tmpl w:val="FB522710"/>
    <w:lvl w:ilvl="0" w:tplc="7814F7E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F545F"/>
    <w:multiLevelType w:val="hybridMultilevel"/>
    <w:tmpl w:val="855EF642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9D38DB"/>
    <w:multiLevelType w:val="hybridMultilevel"/>
    <w:tmpl w:val="50B46FDE"/>
    <w:lvl w:ilvl="0" w:tplc="F30A86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418F0"/>
    <w:multiLevelType w:val="multilevel"/>
    <w:tmpl w:val="D728B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63143"/>
    <w:multiLevelType w:val="hybridMultilevel"/>
    <w:tmpl w:val="309AFAE4"/>
    <w:lvl w:ilvl="0" w:tplc="246216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A0177"/>
    <w:multiLevelType w:val="multilevel"/>
    <w:tmpl w:val="A3F8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B17357"/>
    <w:multiLevelType w:val="multilevel"/>
    <w:tmpl w:val="31F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D13BF8"/>
    <w:multiLevelType w:val="multilevel"/>
    <w:tmpl w:val="97E4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F96692"/>
    <w:multiLevelType w:val="multilevel"/>
    <w:tmpl w:val="9A7AD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0B75AFC"/>
    <w:multiLevelType w:val="multilevel"/>
    <w:tmpl w:val="913E9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22B12"/>
    <w:multiLevelType w:val="multilevel"/>
    <w:tmpl w:val="18DE7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3424907">
    <w:abstractNumId w:val="3"/>
  </w:num>
  <w:num w:numId="2" w16cid:durableId="1902788403">
    <w:abstractNumId w:val="6"/>
  </w:num>
  <w:num w:numId="3" w16cid:durableId="184295674">
    <w:abstractNumId w:val="32"/>
  </w:num>
  <w:num w:numId="4" w16cid:durableId="370422396">
    <w:abstractNumId w:val="24"/>
  </w:num>
  <w:num w:numId="5" w16cid:durableId="1930578432">
    <w:abstractNumId w:val="18"/>
  </w:num>
  <w:num w:numId="6" w16cid:durableId="1098796658">
    <w:abstractNumId w:val="4"/>
  </w:num>
  <w:num w:numId="7" w16cid:durableId="2048407833">
    <w:abstractNumId w:val="14"/>
  </w:num>
  <w:num w:numId="8" w16cid:durableId="726614304">
    <w:abstractNumId w:val="7"/>
  </w:num>
  <w:num w:numId="9" w16cid:durableId="361516298">
    <w:abstractNumId w:val="12"/>
  </w:num>
  <w:num w:numId="10" w16cid:durableId="54010919">
    <w:abstractNumId w:val="2"/>
  </w:num>
  <w:num w:numId="11" w16cid:durableId="170410822">
    <w:abstractNumId w:val="2"/>
  </w:num>
  <w:num w:numId="12" w16cid:durableId="1205017953">
    <w:abstractNumId w:val="33"/>
  </w:num>
  <w:num w:numId="13" w16cid:durableId="580987751">
    <w:abstractNumId w:val="35"/>
  </w:num>
  <w:num w:numId="14" w16cid:durableId="754133257">
    <w:abstractNumId w:val="17"/>
  </w:num>
  <w:num w:numId="15" w16cid:durableId="1135872456">
    <w:abstractNumId w:val="2"/>
  </w:num>
  <w:num w:numId="16" w16cid:durableId="1376806616">
    <w:abstractNumId w:val="35"/>
  </w:num>
  <w:num w:numId="17" w16cid:durableId="571694168">
    <w:abstractNumId w:val="17"/>
  </w:num>
  <w:num w:numId="18" w16cid:durableId="977563641">
    <w:abstractNumId w:val="10"/>
  </w:num>
  <w:num w:numId="19" w16cid:durableId="632061397">
    <w:abstractNumId w:val="5"/>
  </w:num>
  <w:num w:numId="20" w16cid:durableId="341587664">
    <w:abstractNumId w:val="1"/>
  </w:num>
  <w:num w:numId="21" w16cid:durableId="1061371585">
    <w:abstractNumId w:val="0"/>
  </w:num>
  <w:num w:numId="22" w16cid:durableId="740130174">
    <w:abstractNumId w:val="8"/>
  </w:num>
  <w:num w:numId="23" w16cid:durableId="892157553">
    <w:abstractNumId w:val="20"/>
  </w:num>
  <w:num w:numId="24" w16cid:durableId="1735349437">
    <w:abstractNumId w:val="25"/>
  </w:num>
  <w:num w:numId="25" w16cid:durableId="1917741349">
    <w:abstractNumId w:val="25"/>
  </w:num>
  <w:num w:numId="26" w16cid:durableId="2003073825">
    <w:abstractNumId w:val="26"/>
  </w:num>
  <w:num w:numId="27" w16cid:durableId="1833523615">
    <w:abstractNumId w:val="13"/>
  </w:num>
  <w:num w:numId="28" w16cid:durableId="1461413750">
    <w:abstractNumId w:val="30"/>
  </w:num>
  <w:num w:numId="29" w16cid:durableId="743524722">
    <w:abstractNumId w:val="23"/>
  </w:num>
  <w:num w:numId="30" w16cid:durableId="200826795">
    <w:abstractNumId w:val="28"/>
  </w:num>
  <w:num w:numId="31" w16cid:durableId="2047757182">
    <w:abstractNumId w:val="31"/>
  </w:num>
  <w:num w:numId="32" w16cid:durableId="972831923">
    <w:abstractNumId w:val="21"/>
  </w:num>
  <w:num w:numId="33" w16cid:durableId="1747846513">
    <w:abstractNumId w:val="29"/>
  </w:num>
  <w:num w:numId="34" w16cid:durableId="1689719114">
    <w:abstractNumId w:val="34"/>
  </w:num>
  <w:num w:numId="35" w16cid:durableId="124013209">
    <w:abstractNumId w:val="36"/>
  </w:num>
  <w:num w:numId="36" w16cid:durableId="495607618">
    <w:abstractNumId w:val="11"/>
  </w:num>
  <w:num w:numId="37" w16cid:durableId="579027353">
    <w:abstractNumId w:val="19"/>
  </w:num>
  <w:num w:numId="38" w16cid:durableId="1042562739">
    <w:abstractNumId w:val="15"/>
  </w:num>
  <w:num w:numId="39" w16cid:durableId="938294228">
    <w:abstractNumId w:val="22"/>
  </w:num>
  <w:num w:numId="40" w16cid:durableId="1013848142">
    <w:abstractNumId w:val="27"/>
  </w:num>
  <w:num w:numId="41" w16cid:durableId="217979489">
    <w:abstractNumId w:val="16"/>
  </w:num>
  <w:num w:numId="42" w16cid:durableId="110503464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</w:docVars>
  <w:rsids>
    <w:rsidRoot w:val="002B0006"/>
    <w:rsid w:val="000019D0"/>
    <w:rsid w:val="00002DEC"/>
    <w:rsid w:val="000065AC"/>
    <w:rsid w:val="00006A0A"/>
    <w:rsid w:val="00021728"/>
    <w:rsid w:val="00021F9D"/>
    <w:rsid w:val="00040C79"/>
    <w:rsid w:val="00064B90"/>
    <w:rsid w:val="000722DA"/>
    <w:rsid w:val="0007374A"/>
    <w:rsid w:val="00077A06"/>
    <w:rsid w:val="00080404"/>
    <w:rsid w:val="00084742"/>
    <w:rsid w:val="000A3B6D"/>
    <w:rsid w:val="000B0A75"/>
    <w:rsid w:val="000B2E68"/>
    <w:rsid w:val="000B7524"/>
    <w:rsid w:val="000C3708"/>
    <w:rsid w:val="000C3761"/>
    <w:rsid w:val="000C7373"/>
    <w:rsid w:val="000D434A"/>
    <w:rsid w:val="000D6C0F"/>
    <w:rsid w:val="000E313B"/>
    <w:rsid w:val="000E3E9D"/>
    <w:rsid w:val="000F4BB1"/>
    <w:rsid w:val="0011141D"/>
    <w:rsid w:val="00133863"/>
    <w:rsid w:val="00135082"/>
    <w:rsid w:val="00135DC7"/>
    <w:rsid w:val="00147ED1"/>
    <w:rsid w:val="001500D6"/>
    <w:rsid w:val="00157C41"/>
    <w:rsid w:val="0016451B"/>
    <w:rsid w:val="001661D9"/>
    <w:rsid w:val="001708EC"/>
    <w:rsid w:val="001925A8"/>
    <w:rsid w:val="0019673D"/>
    <w:rsid w:val="00197518"/>
    <w:rsid w:val="00197F44"/>
    <w:rsid w:val="001A46BB"/>
    <w:rsid w:val="001B6FD0"/>
    <w:rsid w:val="001B7D48"/>
    <w:rsid w:val="001C3208"/>
    <w:rsid w:val="001C55E0"/>
    <w:rsid w:val="001D1361"/>
    <w:rsid w:val="001D4FE1"/>
    <w:rsid w:val="001E5573"/>
    <w:rsid w:val="001E5ECF"/>
    <w:rsid w:val="00211CA3"/>
    <w:rsid w:val="00222A49"/>
    <w:rsid w:val="0022552E"/>
    <w:rsid w:val="00225A86"/>
    <w:rsid w:val="00227E68"/>
    <w:rsid w:val="00232F7C"/>
    <w:rsid w:val="00236CB0"/>
    <w:rsid w:val="00261247"/>
    <w:rsid w:val="00264652"/>
    <w:rsid w:val="0026674F"/>
    <w:rsid w:val="00280071"/>
    <w:rsid w:val="00282084"/>
    <w:rsid w:val="00291052"/>
    <w:rsid w:val="002A12EA"/>
    <w:rsid w:val="002A2496"/>
    <w:rsid w:val="002A362A"/>
    <w:rsid w:val="002B0006"/>
    <w:rsid w:val="002B57CC"/>
    <w:rsid w:val="002B5E79"/>
    <w:rsid w:val="002C0859"/>
    <w:rsid w:val="002C111C"/>
    <w:rsid w:val="002C4D0D"/>
    <w:rsid w:val="002D127C"/>
    <w:rsid w:val="002E7098"/>
    <w:rsid w:val="002F1947"/>
    <w:rsid w:val="00301B3F"/>
    <w:rsid w:val="00306D94"/>
    <w:rsid w:val="003125DF"/>
    <w:rsid w:val="003306BB"/>
    <w:rsid w:val="00330A0B"/>
    <w:rsid w:val="00335736"/>
    <w:rsid w:val="003563D2"/>
    <w:rsid w:val="00376FA5"/>
    <w:rsid w:val="003A1479"/>
    <w:rsid w:val="003A1813"/>
    <w:rsid w:val="003B7D82"/>
    <w:rsid w:val="003C4644"/>
    <w:rsid w:val="003C5BE3"/>
    <w:rsid w:val="003C6300"/>
    <w:rsid w:val="003D7664"/>
    <w:rsid w:val="004001F7"/>
    <w:rsid w:val="00405D03"/>
    <w:rsid w:val="00413A7C"/>
    <w:rsid w:val="004141DD"/>
    <w:rsid w:val="00431109"/>
    <w:rsid w:val="00443DC4"/>
    <w:rsid w:val="00456F90"/>
    <w:rsid w:val="00461804"/>
    <w:rsid w:val="004643F7"/>
    <w:rsid w:val="00466810"/>
    <w:rsid w:val="0047706A"/>
    <w:rsid w:val="004816B5"/>
    <w:rsid w:val="00483DD2"/>
    <w:rsid w:val="00490186"/>
    <w:rsid w:val="00494E6F"/>
    <w:rsid w:val="004A1B4D"/>
    <w:rsid w:val="004A58DD"/>
    <w:rsid w:val="004A6119"/>
    <w:rsid w:val="004B47DC"/>
    <w:rsid w:val="004B76E8"/>
    <w:rsid w:val="004E3DF6"/>
    <w:rsid w:val="004E75B3"/>
    <w:rsid w:val="004F04BA"/>
    <w:rsid w:val="004F0EFF"/>
    <w:rsid w:val="004F4B0C"/>
    <w:rsid w:val="0050093F"/>
    <w:rsid w:val="00514788"/>
    <w:rsid w:val="005262D5"/>
    <w:rsid w:val="00533977"/>
    <w:rsid w:val="0054371B"/>
    <w:rsid w:val="005463F5"/>
    <w:rsid w:val="00560C9D"/>
    <w:rsid w:val="0056615E"/>
    <w:rsid w:val="005666F2"/>
    <w:rsid w:val="005745E1"/>
    <w:rsid w:val="0057515F"/>
    <w:rsid w:val="00577A6A"/>
    <w:rsid w:val="0058227B"/>
    <w:rsid w:val="005B2DDF"/>
    <w:rsid w:val="005B4AE7"/>
    <w:rsid w:val="005B53B0"/>
    <w:rsid w:val="005C16D8"/>
    <w:rsid w:val="005C497D"/>
    <w:rsid w:val="005D4207"/>
    <w:rsid w:val="005D4525"/>
    <w:rsid w:val="005D45B3"/>
    <w:rsid w:val="005E3FC1"/>
    <w:rsid w:val="005F6005"/>
    <w:rsid w:val="00601314"/>
    <w:rsid w:val="00601B3F"/>
    <w:rsid w:val="006064AB"/>
    <w:rsid w:val="00621BD2"/>
    <w:rsid w:val="00622BB5"/>
    <w:rsid w:val="006262AD"/>
    <w:rsid w:val="00652D74"/>
    <w:rsid w:val="00655345"/>
    <w:rsid w:val="0065683E"/>
    <w:rsid w:val="006575CB"/>
    <w:rsid w:val="00672536"/>
    <w:rsid w:val="00681EDC"/>
    <w:rsid w:val="00683D66"/>
    <w:rsid w:val="00684846"/>
    <w:rsid w:val="0068649F"/>
    <w:rsid w:val="00687189"/>
    <w:rsid w:val="00697CCC"/>
    <w:rsid w:val="006A1A17"/>
    <w:rsid w:val="006B13B7"/>
    <w:rsid w:val="006B2942"/>
    <w:rsid w:val="006B3994"/>
    <w:rsid w:val="006B5DA9"/>
    <w:rsid w:val="006C0E45"/>
    <w:rsid w:val="006D4829"/>
    <w:rsid w:val="006E18EC"/>
    <w:rsid w:val="006E6119"/>
    <w:rsid w:val="006F2C5F"/>
    <w:rsid w:val="006F3B38"/>
    <w:rsid w:val="007137A4"/>
    <w:rsid w:val="007341A0"/>
    <w:rsid w:val="0074778B"/>
    <w:rsid w:val="0077225E"/>
    <w:rsid w:val="007857F7"/>
    <w:rsid w:val="0078790A"/>
    <w:rsid w:val="00793F48"/>
    <w:rsid w:val="00797D2D"/>
    <w:rsid w:val="007B35B2"/>
    <w:rsid w:val="007D1FFF"/>
    <w:rsid w:val="007D42A0"/>
    <w:rsid w:val="007E685C"/>
    <w:rsid w:val="007F6108"/>
    <w:rsid w:val="007F7097"/>
    <w:rsid w:val="008019E5"/>
    <w:rsid w:val="00806678"/>
    <w:rsid w:val="008067A6"/>
    <w:rsid w:val="008140CC"/>
    <w:rsid w:val="008251B3"/>
    <w:rsid w:val="00844F1D"/>
    <w:rsid w:val="0084749F"/>
    <w:rsid w:val="00863E55"/>
    <w:rsid w:val="00864202"/>
    <w:rsid w:val="008B2E95"/>
    <w:rsid w:val="008B5443"/>
    <w:rsid w:val="008B7A1E"/>
    <w:rsid w:val="008C32A2"/>
    <w:rsid w:val="008C7EEB"/>
    <w:rsid w:val="008D0DEF"/>
    <w:rsid w:val="008D2256"/>
    <w:rsid w:val="008D5E3D"/>
    <w:rsid w:val="008E09D4"/>
    <w:rsid w:val="008F7133"/>
    <w:rsid w:val="00902133"/>
    <w:rsid w:val="00905BC6"/>
    <w:rsid w:val="0090737A"/>
    <w:rsid w:val="00915C6C"/>
    <w:rsid w:val="00921562"/>
    <w:rsid w:val="00924392"/>
    <w:rsid w:val="0094786F"/>
    <w:rsid w:val="009542FE"/>
    <w:rsid w:val="0096108C"/>
    <w:rsid w:val="00963BA0"/>
    <w:rsid w:val="00967764"/>
    <w:rsid w:val="009737D9"/>
    <w:rsid w:val="009810EE"/>
    <w:rsid w:val="009837DB"/>
    <w:rsid w:val="00984CC9"/>
    <w:rsid w:val="00990E51"/>
    <w:rsid w:val="0099233F"/>
    <w:rsid w:val="009A1A5C"/>
    <w:rsid w:val="009B54A0"/>
    <w:rsid w:val="009C6405"/>
    <w:rsid w:val="009C6633"/>
    <w:rsid w:val="009F6B2C"/>
    <w:rsid w:val="00A04609"/>
    <w:rsid w:val="00A30799"/>
    <w:rsid w:val="00A476C1"/>
    <w:rsid w:val="00A57FE8"/>
    <w:rsid w:val="00A64ECE"/>
    <w:rsid w:val="00A66185"/>
    <w:rsid w:val="00A71CAD"/>
    <w:rsid w:val="00A731A2"/>
    <w:rsid w:val="00A827B0"/>
    <w:rsid w:val="00A827C1"/>
    <w:rsid w:val="00A835DA"/>
    <w:rsid w:val="00A859D1"/>
    <w:rsid w:val="00A92AFF"/>
    <w:rsid w:val="00A93F40"/>
    <w:rsid w:val="00A96F93"/>
    <w:rsid w:val="00AB1F46"/>
    <w:rsid w:val="00AB65FF"/>
    <w:rsid w:val="00AD122F"/>
    <w:rsid w:val="00AD39DA"/>
    <w:rsid w:val="00AD5DFE"/>
    <w:rsid w:val="00AE5772"/>
    <w:rsid w:val="00AF1556"/>
    <w:rsid w:val="00AF22AD"/>
    <w:rsid w:val="00AF5107"/>
    <w:rsid w:val="00B06264"/>
    <w:rsid w:val="00B07C8F"/>
    <w:rsid w:val="00B275D4"/>
    <w:rsid w:val="00B3371D"/>
    <w:rsid w:val="00B437C8"/>
    <w:rsid w:val="00B57278"/>
    <w:rsid w:val="00B62FA8"/>
    <w:rsid w:val="00B67857"/>
    <w:rsid w:val="00B75051"/>
    <w:rsid w:val="00B77CC5"/>
    <w:rsid w:val="00B859DE"/>
    <w:rsid w:val="00BA4535"/>
    <w:rsid w:val="00BB4974"/>
    <w:rsid w:val="00BC3C7C"/>
    <w:rsid w:val="00BD0E59"/>
    <w:rsid w:val="00BE0288"/>
    <w:rsid w:val="00BE3444"/>
    <w:rsid w:val="00BE3C6D"/>
    <w:rsid w:val="00C02B8F"/>
    <w:rsid w:val="00C05A8E"/>
    <w:rsid w:val="00C12D2F"/>
    <w:rsid w:val="00C277A8"/>
    <w:rsid w:val="00C309AE"/>
    <w:rsid w:val="00C365CE"/>
    <w:rsid w:val="00C417EB"/>
    <w:rsid w:val="00C42D81"/>
    <w:rsid w:val="00C528AE"/>
    <w:rsid w:val="00C61836"/>
    <w:rsid w:val="00C67047"/>
    <w:rsid w:val="00C87E0E"/>
    <w:rsid w:val="00C90830"/>
    <w:rsid w:val="00CA5D23"/>
    <w:rsid w:val="00CD13AA"/>
    <w:rsid w:val="00CE0FEE"/>
    <w:rsid w:val="00CE45B0"/>
    <w:rsid w:val="00CF1393"/>
    <w:rsid w:val="00CF45A3"/>
    <w:rsid w:val="00CF4F3A"/>
    <w:rsid w:val="00D0014D"/>
    <w:rsid w:val="00D22819"/>
    <w:rsid w:val="00D33929"/>
    <w:rsid w:val="00D4199C"/>
    <w:rsid w:val="00D511F0"/>
    <w:rsid w:val="00D54EE5"/>
    <w:rsid w:val="00D578A4"/>
    <w:rsid w:val="00D63F82"/>
    <w:rsid w:val="00D640FC"/>
    <w:rsid w:val="00D70F7D"/>
    <w:rsid w:val="00D761F7"/>
    <w:rsid w:val="00D7642A"/>
    <w:rsid w:val="00D91FF4"/>
    <w:rsid w:val="00D92929"/>
    <w:rsid w:val="00D939B9"/>
    <w:rsid w:val="00D93C2E"/>
    <w:rsid w:val="00D970A5"/>
    <w:rsid w:val="00DB4967"/>
    <w:rsid w:val="00DB71AD"/>
    <w:rsid w:val="00DC1A1C"/>
    <w:rsid w:val="00DC22CF"/>
    <w:rsid w:val="00DE50CB"/>
    <w:rsid w:val="00DF306C"/>
    <w:rsid w:val="00E206AE"/>
    <w:rsid w:val="00E20F02"/>
    <w:rsid w:val="00E229C1"/>
    <w:rsid w:val="00E23397"/>
    <w:rsid w:val="00E32CD7"/>
    <w:rsid w:val="00E37DF5"/>
    <w:rsid w:val="00E44EE1"/>
    <w:rsid w:val="00E5241D"/>
    <w:rsid w:val="00E55EE8"/>
    <w:rsid w:val="00E5680C"/>
    <w:rsid w:val="00E61A16"/>
    <w:rsid w:val="00E652FC"/>
    <w:rsid w:val="00E7358D"/>
    <w:rsid w:val="00E76267"/>
    <w:rsid w:val="00E77A45"/>
    <w:rsid w:val="00E9250A"/>
    <w:rsid w:val="00EA535B"/>
    <w:rsid w:val="00EB3B52"/>
    <w:rsid w:val="00EC579D"/>
    <w:rsid w:val="00ED5BDC"/>
    <w:rsid w:val="00ED7DAC"/>
    <w:rsid w:val="00F067A6"/>
    <w:rsid w:val="00F11016"/>
    <w:rsid w:val="00F20B25"/>
    <w:rsid w:val="00F212F3"/>
    <w:rsid w:val="00F278C3"/>
    <w:rsid w:val="00F70C03"/>
    <w:rsid w:val="00F9084A"/>
    <w:rsid w:val="00FB6E40"/>
    <w:rsid w:val="00FD1CCB"/>
    <w:rsid w:val="00FD5BF8"/>
    <w:rsid w:val="00FE2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FDC8F"/>
  <w15:chartTrackingRefBased/>
  <w15:docId w15:val="{1849B02F-0FD3-4EDF-B880-55A1E55A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semiHidden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27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2B0006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00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2B000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B0006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2B0006"/>
    <w:rPr>
      <w:b/>
      <w:bCs/>
      <w:smallCaps/>
      <w:color w:val="00294B" w:themeColor="accent1" w:themeShade="BF"/>
      <w:spacing w:val="5"/>
    </w:rPr>
  </w:style>
  <w:style w:type="character" w:styleId="UnresolvedMention">
    <w:name w:val="Unresolved Mention"/>
    <w:basedOn w:val="DefaultParagraphFont"/>
    <w:uiPriority w:val="99"/>
    <w:semiHidden/>
    <w:unhideWhenUsed/>
    <w:rsid w:val="001D4FE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25A8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A86"/>
  </w:style>
  <w:style w:type="character" w:styleId="CommentReference">
    <w:name w:val="annotation reference"/>
    <w:basedOn w:val="DefaultParagraphFont"/>
    <w:semiHidden/>
    <w:unhideWhenUsed/>
    <w:rsid w:val="0060131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13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13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13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13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3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revisor.mn.gov/statutes/cite/254B/full" TargetMode="External"/><Relationship Id="rId14" Type="http://schemas.openxmlformats.org/officeDocument/2006/relationships/customXml" Target="../customXml/item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Notes xmlns="034beaf1-c08e-44d8-80c8-b30ecfe6993c" xsi:nil="true"/>
    <lcf76f155ced4ddcb4097134ff3c332f xmlns="034beaf1-c08e-44d8-80c8-b30ecfe699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12749-B6AE-4813-A390-73988BB44F95}"/>
</file>

<file path=customXml/itemProps3.xml><?xml version="1.0" encoding="utf-8"?>
<ds:datastoreItem xmlns:ds="http://schemas.openxmlformats.org/officeDocument/2006/customXml" ds:itemID="{CC5A62A5-B627-4602-BE29-7FACA49D347E}"/>
</file>

<file path=customXml/itemProps4.xml><?xml version="1.0" encoding="utf-8"?>
<ds:datastoreItem xmlns:ds="http://schemas.openxmlformats.org/officeDocument/2006/customXml" ds:itemID="{30E26B65-0696-4BA8-89CE-26404A067B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April, 2026</vt:lpstr>
    </vt:vector>
  </TitlesOfParts>
  <Company>State of MN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Premises Ownership or Recovery Residence Permission Verification – Reference Guide, June 2026</dc:title>
  <dc:subject/>
  <dc:creator>Dannewitz-Johnson, Angela</dc:creator>
  <cp:keywords/>
  <dc:description/>
  <cp:lastModifiedBy>Dannewitz-Johnson, Angie (She/Her/Hers) (DHS)</cp:lastModifiedBy>
  <cp:revision>4</cp:revision>
  <dcterms:created xsi:type="dcterms:W3CDTF">2026-06-18T17:56:00Z</dcterms:created>
  <dcterms:modified xsi:type="dcterms:W3CDTF">2026-06-23T16:42:00Z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</Properties>
</file>